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15BE67CD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C121DE" w:rsidRPr="00C12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търговски автомат, със застроена площ от 2 кв. м., находящ се в гр. София, бул. „</w:t>
      </w:r>
      <w:r w:rsidR="00816D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</w:t>
      </w:r>
      <w:r w:rsidR="00C121DE" w:rsidRPr="00C12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ар Борис </w:t>
      </w:r>
      <w:r w:rsidR="00C121DE" w:rsidRPr="00C121D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C121DE" w:rsidRPr="00C12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816D57"/>
    <w:rsid w:val="00926656"/>
    <w:rsid w:val="00A24FE1"/>
    <w:rsid w:val="00B226E1"/>
    <w:rsid w:val="00B31B74"/>
    <w:rsid w:val="00C121DE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2023-11-28T09:07:00Z</dcterms:modified>
</cp:coreProperties>
</file>